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9D8" w:rsidRDefault="004C2A50" w:rsidP="004C2A50">
      <w:pPr>
        <w:spacing w:line="240" w:lineRule="auto"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4C2A50">
        <w:rPr>
          <w:rFonts w:cs="B Titr" w:hint="cs"/>
          <w:b/>
          <w:bCs/>
          <w:sz w:val="24"/>
          <w:szCs w:val="24"/>
          <w:rtl/>
          <w:lang w:bidi="fa-IR"/>
        </w:rPr>
        <w:t>شاخص انتخاب</w:t>
      </w:r>
      <w:bookmarkStart w:id="0" w:name="_GoBack"/>
      <w:r w:rsidRPr="00C144DB">
        <w:rPr>
          <w:rFonts w:cs="B Titr" w:hint="cs"/>
          <w:b/>
          <w:bCs/>
          <w:sz w:val="24"/>
          <w:szCs w:val="24"/>
          <w:u w:val="single"/>
          <w:rtl/>
          <w:lang w:bidi="fa-IR"/>
        </w:rPr>
        <w:t xml:space="preserve"> مدیرپرستاری</w:t>
      </w:r>
      <w:r w:rsidRPr="004C2A50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bookmarkEnd w:id="0"/>
      <w:r w:rsidRPr="004C2A50">
        <w:rPr>
          <w:rFonts w:cs="B Titr" w:hint="cs"/>
          <w:b/>
          <w:bCs/>
          <w:sz w:val="24"/>
          <w:szCs w:val="24"/>
          <w:rtl/>
          <w:lang w:bidi="fa-IR"/>
        </w:rPr>
        <w:t xml:space="preserve">درمرکزآموزشی درمانی / بیمارستان </w:t>
      </w:r>
      <w:r>
        <w:rPr>
          <w:rFonts w:cs="B Titr" w:hint="cs"/>
          <w:b/>
          <w:bCs/>
          <w:sz w:val="24"/>
          <w:szCs w:val="24"/>
          <w:rtl/>
          <w:lang w:bidi="fa-IR"/>
        </w:rPr>
        <w:t>.........................</w:t>
      </w:r>
    </w:p>
    <w:tbl>
      <w:tblPr>
        <w:tblStyle w:val="TableGrid"/>
        <w:tblpPr w:leftFromText="180" w:rightFromText="180" w:vertAnchor="page" w:horzAnchor="margin" w:tblpXSpec="center" w:tblpY="1681"/>
        <w:tblW w:w="11287" w:type="dxa"/>
        <w:tblLayout w:type="fixed"/>
        <w:tblLook w:val="04A0" w:firstRow="1" w:lastRow="0" w:firstColumn="1" w:lastColumn="0" w:noHBand="0" w:noVBand="1"/>
      </w:tblPr>
      <w:tblGrid>
        <w:gridCol w:w="1242"/>
        <w:gridCol w:w="1050"/>
        <w:gridCol w:w="770"/>
        <w:gridCol w:w="7018"/>
        <w:gridCol w:w="1207"/>
      </w:tblGrid>
      <w:tr w:rsidR="002569D8" w:rsidRPr="00EB2DF0" w:rsidTr="00191D8C">
        <w:trPr>
          <w:trHeight w:val="815"/>
        </w:trPr>
        <w:tc>
          <w:tcPr>
            <w:tcW w:w="1242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EB2DF0">
              <w:rPr>
                <w:rFonts w:cs="B Titr" w:hint="cs"/>
                <w:b/>
                <w:bCs/>
                <w:sz w:val="18"/>
                <w:szCs w:val="18"/>
                <w:rtl/>
              </w:rPr>
              <w:t>امتیازمدیریت پرستاری دانشگاه</w:t>
            </w:r>
          </w:p>
        </w:tc>
        <w:tc>
          <w:tcPr>
            <w:tcW w:w="1050" w:type="dxa"/>
            <w:tcBorders>
              <w:top w:val="thinThickSmallGap" w:sz="12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2569D8" w:rsidRPr="00EB2DF0" w:rsidRDefault="002569D8" w:rsidP="007A07FF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EB2DF0">
              <w:rPr>
                <w:rFonts w:cs="B Titr" w:hint="cs"/>
                <w:b/>
                <w:bCs/>
                <w:sz w:val="18"/>
                <w:szCs w:val="18"/>
                <w:rtl/>
              </w:rPr>
              <w:t>امتیاز مکتسبه</w:t>
            </w:r>
          </w:p>
        </w:tc>
        <w:tc>
          <w:tcPr>
            <w:tcW w:w="770" w:type="dxa"/>
            <w:tcBorders>
              <w:top w:val="thinThickSmallGap" w:sz="12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2569D8" w:rsidRPr="00EB2DF0" w:rsidRDefault="007A07FF" w:rsidP="002569D8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EB2DF0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حداکثر </w:t>
            </w:r>
            <w:r w:rsidR="002569D8" w:rsidRPr="00EB2DF0">
              <w:rPr>
                <w:rFonts w:cs="B Titr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7018" w:type="dxa"/>
            <w:tcBorders>
              <w:top w:val="thinThickSmallGap" w:sz="12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EB2DF0">
              <w:rPr>
                <w:rFonts w:cs="B Titr" w:hint="cs"/>
                <w:b/>
                <w:bCs/>
                <w:sz w:val="18"/>
                <w:szCs w:val="18"/>
                <w:rtl/>
              </w:rPr>
              <w:t>موارد ارزیابی</w:t>
            </w:r>
          </w:p>
        </w:tc>
        <w:tc>
          <w:tcPr>
            <w:tcW w:w="1207" w:type="dxa"/>
            <w:tcBorders>
              <w:top w:val="thinThickSmallGap" w:sz="12" w:space="0" w:color="auto"/>
              <w:left w:val="single" w:sz="6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B Titr" w:hint="cs"/>
                <w:b/>
                <w:bCs/>
                <w:sz w:val="18"/>
                <w:szCs w:val="18"/>
                <w:rtl/>
              </w:rPr>
              <w:t>شاخص</w:t>
            </w:r>
          </w:p>
          <w:p w:rsidR="002569D8" w:rsidRPr="00EB2DF0" w:rsidRDefault="002569D8" w:rsidP="002569D8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EB2DF0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ارزیابی </w:t>
            </w:r>
          </w:p>
        </w:tc>
      </w:tr>
      <w:tr w:rsidR="002569D8" w:rsidRPr="00EB2DF0" w:rsidTr="00191D8C">
        <w:trPr>
          <w:trHeight w:val="373"/>
        </w:trPr>
        <w:tc>
          <w:tcPr>
            <w:tcW w:w="1242" w:type="dxa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7018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D75AC9" w:rsidP="00D75AC9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مهارت تحلیل مسائل و</w:t>
            </w:r>
            <w:r w:rsidR="002569D8"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آشنا بودن با اصول برنامه ریزی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و داشتن تفکر راهبردی </w:t>
            </w:r>
            <w:r w:rsidR="002569D8"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( برنامه استراتژیک و</w:t>
            </w:r>
            <w:r w:rsidR="002569D8" w:rsidRPr="00EB2DF0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…</w:t>
            </w:r>
            <w:r w:rsidR="002569D8"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) </w:t>
            </w:r>
          </w:p>
        </w:tc>
        <w:tc>
          <w:tcPr>
            <w:tcW w:w="1207" w:type="dxa"/>
            <w:vMerge w:val="restart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69D8" w:rsidRPr="00EB2DF0" w:rsidRDefault="002569D8" w:rsidP="002569D8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EB2DF0">
              <w:rPr>
                <w:rFonts w:cs="B Titr" w:hint="cs"/>
                <w:b/>
                <w:bCs/>
                <w:sz w:val="18"/>
                <w:szCs w:val="18"/>
                <w:rtl/>
              </w:rPr>
              <w:t>برنامه ریزی و سازماندهی</w:t>
            </w:r>
            <w:r w:rsidR="007A07FF" w:rsidRPr="00EB2DF0">
              <w:rPr>
                <w:rFonts w:cs="B Titr" w:hint="cs"/>
                <w:b/>
                <w:bCs/>
                <w:sz w:val="18"/>
                <w:szCs w:val="18"/>
                <w:rtl/>
              </w:rPr>
              <w:t>18</w:t>
            </w:r>
          </w:p>
        </w:tc>
      </w:tr>
      <w:tr w:rsidR="002569D8" w:rsidRPr="00EB2DF0" w:rsidTr="00191D8C">
        <w:trPr>
          <w:trHeight w:val="467"/>
        </w:trPr>
        <w:tc>
          <w:tcPr>
            <w:tcW w:w="1242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7A07FF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464F42" w:rsidP="002569D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مهارت اجرای</w:t>
            </w:r>
            <w:r w:rsidR="002569D8" w:rsidRPr="00EB2DF0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="002569D8"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برنامه های اصلاحی جهت ارتقای رضایتمندی کارکنان وبیماران (رویت پایش رضایتمندی )</w:t>
            </w:r>
          </w:p>
        </w:tc>
        <w:tc>
          <w:tcPr>
            <w:tcW w:w="12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419"/>
        </w:trPr>
        <w:tc>
          <w:tcPr>
            <w:tcW w:w="1242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7A07FF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464F42" w:rsidP="00464F42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توانایی هدایت  </w:t>
            </w:r>
            <w:r w:rsidR="002569D8"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برنامه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ها </w:t>
            </w:r>
            <w:r w:rsidR="002569D8"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جهت اجرای استانداردهای مراقبتی وارتقای کیفی وبهبود مستمرارائه خدمات به بیماران </w:t>
            </w:r>
          </w:p>
        </w:tc>
        <w:tc>
          <w:tcPr>
            <w:tcW w:w="12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419"/>
        </w:trPr>
        <w:tc>
          <w:tcPr>
            <w:tcW w:w="1242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464F42" w:rsidP="002569D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توانایی </w:t>
            </w:r>
            <w:r w:rsidR="00D75AC9"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برآورد نیروی انسانی مورد نیاز</w:t>
            </w:r>
            <w:r w:rsidR="002569D8"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برای واحد ها</w:t>
            </w:r>
          </w:p>
        </w:tc>
        <w:tc>
          <w:tcPr>
            <w:tcW w:w="12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419"/>
        </w:trPr>
        <w:tc>
          <w:tcPr>
            <w:tcW w:w="1242" w:type="dxa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:rsidR="002569D8" w:rsidRPr="00EB2DF0" w:rsidRDefault="002569D8" w:rsidP="008D41DE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مشارکت و همکاری با برنامه های </w:t>
            </w:r>
            <w:r w:rsidR="008D41DE"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مدیریت اجرایی ،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آموزشی و پژوهشی </w:t>
            </w:r>
          </w:p>
        </w:tc>
        <w:tc>
          <w:tcPr>
            <w:tcW w:w="1207" w:type="dxa"/>
            <w:vMerge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886"/>
        </w:trPr>
        <w:tc>
          <w:tcPr>
            <w:tcW w:w="1242" w:type="dxa"/>
            <w:tcBorders>
              <w:top w:val="thickThinSmallGap" w:sz="12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thickThin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thickThin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7018" w:type="dxa"/>
            <w:tcBorders>
              <w:top w:val="thickThin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توانایی ایجاد وحدت ، همدلی و وفاق سازمانی در زمینه انجام فرآیندها ( مشاهده چک لیست بررسی اثر بخشی ارتباط موثر در گروه های شغلی )</w:t>
            </w:r>
          </w:p>
        </w:tc>
        <w:tc>
          <w:tcPr>
            <w:tcW w:w="1207" w:type="dxa"/>
            <w:vMerge w:val="restart"/>
            <w:tcBorders>
              <w:top w:val="thickThinSmallGap" w:sz="12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69D8" w:rsidRPr="00EB2DF0" w:rsidRDefault="002569D8" w:rsidP="007A07FF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EB2DF0">
              <w:rPr>
                <w:rFonts w:cs="B Titr" w:hint="cs"/>
                <w:b/>
                <w:bCs/>
                <w:sz w:val="18"/>
                <w:szCs w:val="18"/>
                <w:rtl/>
              </w:rPr>
              <w:t>هدایت ، رهبری وارزیابی  کارکنان</w:t>
            </w:r>
            <w:r w:rsidR="007A07FF" w:rsidRPr="00EB2DF0">
              <w:rPr>
                <w:rFonts w:cs="B Titr" w:hint="cs"/>
                <w:b/>
                <w:bCs/>
                <w:sz w:val="18"/>
                <w:szCs w:val="18"/>
                <w:rtl/>
              </w:rPr>
              <w:t>19</w:t>
            </w:r>
          </w:p>
        </w:tc>
      </w:tr>
      <w:tr w:rsidR="002569D8" w:rsidRPr="00EB2DF0" w:rsidTr="00191D8C">
        <w:trPr>
          <w:trHeight w:val="419"/>
        </w:trPr>
        <w:tc>
          <w:tcPr>
            <w:tcW w:w="1242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1DE" w:rsidRPr="00EB2DF0" w:rsidRDefault="008D41DE" w:rsidP="008D41DE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توانایی هدایت مستمر کارکنان پرستاری در جهت ارتقا سطح کیفی مراقبت های پرستاری</w:t>
            </w:r>
          </w:p>
        </w:tc>
        <w:tc>
          <w:tcPr>
            <w:tcW w:w="12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419"/>
        </w:trPr>
        <w:tc>
          <w:tcPr>
            <w:tcW w:w="1242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7A07FF" w:rsidP="002569D8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داشتن قدرت برپایی سیستم کنترل و نظارت</w:t>
            </w:r>
          </w:p>
        </w:tc>
        <w:tc>
          <w:tcPr>
            <w:tcW w:w="12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419"/>
        </w:trPr>
        <w:tc>
          <w:tcPr>
            <w:tcW w:w="1242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نظارت بر حسن اجرای کلیه خدمات پرستاری در واحد مربوطه</w:t>
            </w:r>
          </w:p>
        </w:tc>
        <w:tc>
          <w:tcPr>
            <w:tcW w:w="12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467"/>
        </w:trPr>
        <w:tc>
          <w:tcPr>
            <w:tcW w:w="1242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پیگیری و رفع نقص و اصلاح فعالیتها</w:t>
            </w:r>
          </w:p>
        </w:tc>
        <w:tc>
          <w:tcPr>
            <w:tcW w:w="12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419"/>
        </w:trPr>
        <w:tc>
          <w:tcPr>
            <w:tcW w:w="1242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1DE" w:rsidRPr="00EB2DF0" w:rsidRDefault="008D41DE" w:rsidP="008D41DE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همکاری و مشارکت در ارزشیابی کیفیت ارائه خدمات پرستاری</w:t>
            </w:r>
          </w:p>
        </w:tc>
        <w:tc>
          <w:tcPr>
            <w:tcW w:w="12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419"/>
        </w:trPr>
        <w:tc>
          <w:tcPr>
            <w:tcW w:w="1242" w:type="dxa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7018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D75AC9" w:rsidP="002569D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مهارت تقویت انگیزش در کارکنان</w:t>
            </w:r>
          </w:p>
        </w:tc>
        <w:tc>
          <w:tcPr>
            <w:tcW w:w="1207" w:type="dxa"/>
            <w:vMerge w:val="restart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69D8" w:rsidRPr="00EB2DF0" w:rsidRDefault="002569D8" w:rsidP="002569D8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EB2DF0">
              <w:rPr>
                <w:rFonts w:cs="B Titr" w:hint="cs"/>
                <w:b/>
                <w:bCs/>
                <w:sz w:val="18"/>
                <w:szCs w:val="18"/>
                <w:rtl/>
              </w:rPr>
              <w:t>مهارتهای فردی وا رتباطی</w:t>
            </w:r>
            <w:r w:rsidR="007A07FF" w:rsidRPr="00EB2DF0">
              <w:rPr>
                <w:rFonts w:cs="B Titr" w:hint="cs"/>
                <w:b/>
                <w:bCs/>
                <w:sz w:val="18"/>
                <w:szCs w:val="18"/>
                <w:rtl/>
              </w:rPr>
              <w:t>23</w:t>
            </w:r>
          </w:p>
        </w:tc>
      </w:tr>
      <w:tr w:rsidR="002569D8" w:rsidRPr="00EB2DF0" w:rsidTr="00191D8C">
        <w:trPr>
          <w:trHeight w:val="419"/>
        </w:trPr>
        <w:tc>
          <w:tcPr>
            <w:tcW w:w="1242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داشتن روحیه کار تیمی و توانایی ایجاد محیط هماهنگ و موثر</w:t>
            </w:r>
          </w:p>
        </w:tc>
        <w:tc>
          <w:tcPr>
            <w:tcW w:w="12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419"/>
        </w:trPr>
        <w:tc>
          <w:tcPr>
            <w:tcW w:w="1242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7A07FF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داشتن اعتماد به نفس و قدرت تصمیم گیری و تصمیم سازی ، قضاوت و تجزیه تحلیل و حل مشکلات</w:t>
            </w:r>
          </w:p>
        </w:tc>
        <w:tc>
          <w:tcPr>
            <w:tcW w:w="12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419"/>
        </w:trPr>
        <w:tc>
          <w:tcPr>
            <w:tcW w:w="1242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5A0B05" w:rsidP="002569D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مهارت </w:t>
            </w:r>
            <w:r w:rsidR="00D75AC9"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تصمیم گیری در شرایط بحرانی</w:t>
            </w:r>
          </w:p>
        </w:tc>
        <w:tc>
          <w:tcPr>
            <w:tcW w:w="12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419"/>
        </w:trPr>
        <w:tc>
          <w:tcPr>
            <w:tcW w:w="1242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7A07FF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دارابودن مهارتهای رفتاری وانسانی دربرخوردبا مسئولین مافوق وکارکنان تحت سرپرستی </w:t>
            </w:r>
          </w:p>
        </w:tc>
        <w:tc>
          <w:tcPr>
            <w:tcW w:w="12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467"/>
        </w:trPr>
        <w:tc>
          <w:tcPr>
            <w:tcW w:w="1242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5A0B05" w:rsidP="002569D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دارا بودن بینش </w:t>
            </w:r>
            <w:r w:rsidR="00D75AC9"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کل نگری و نگرش فرایندی</w:t>
            </w:r>
          </w:p>
        </w:tc>
        <w:tc>
          <w:tcPr>
            <w:tcW w:w="12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419"/>
        </w:trPr>
        <w:tc>
          <w:tcPr>
            <w:tcW w:w="1242" w:type="dxa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داشتن اقتدار ، خلاقیت و ابتکاروتبدیل تهدیدها به فرصت ها</w:t>
            </w:r>
          </w:p>
        </w:tc>
        <w:tc>
          <w:tcPr>
            <w:tcW w:w="1207" w:type="dxa"/>
            <w:vMerge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D9D9D9" w:themeFill="background1" w:themeFillShade="D9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419"/>
        </w:trPr>
        <w:tc>
          <w:tcPr>
            <w:tcW w:w="1242" w:type="dxa"/>
            <w:tcBorders>
              <w:top w:val="thickThinSmallGap" w:sz="12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thickThin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thickThin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7018" w:type="dxa"/>
            <w:tcBorders>
              <w:top w:val="thickThin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توانایی مدیریت منابع انسانی</w:t>
            </w:r>
          </w:p>
        </w:tc>
        <w:tc>
          <w:tcPr>
            <w:tcW w:w="1207" w:type="dxa"/>
            <w:vMerge w:val="restart"/>
            <w:tcBorders>
              <w:top w:val="thickThinSmallGap" w:sz="12" w:space="0" w:color="auto"/>
              <w:left w:val="single" w:sz="6" w:space="0" w:color="auto"/>
              <w:right w:val="thinThick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69D8" w:rsidRPr="00EB2DF0" w:rsidRDefault="002569D8" w:rsidP="002569D8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B Titr" w:hint="cs"/>
                <w:b/>
                <w:bCs/>
                <w:sz w:val="18"/>
                <w:szCs w:val="18"/>
                <w:rtl/>
              </w:rPr>
              <w:t>ویژگیهای مدیریتی</w:t>
            </w:r>
          </w:p>
          <w:p w:rsidR="002569D8" w:rsidRPr="00EB2DF0" w:rsidRDefault="002569D8" w:rsidP="002569D8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EB2DF0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(منابع انسانی </w:t>
            </w:r>
            <w:r w:rsidRPr="00EB2DF0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EB2DF0">
              <w:rPr>
                <w:rFonts w:ascii="Times New Roman" w:hAnsi="Times New Roman"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EB2DF0">
              <w:rPr>
                <w:rFonts w:cs="B Titr" w:hint="cs"/>
                <w:b/>
                <w:bCs/>
                <w:sz w:val="18"/>
                <w:szCs w:val="18"/>
                <w:rtl/>
              </w:rPr>
              <w:t>فیزیکی وخدمات پرستاری )</w:t>
            </w:r>
            <w:r w:rsidR="007A07FF" w:rsidRPr="00EB2DF0">
              <w:rPr>
                <w:rFonts w:cs="B Titr" w:hint="cs"/>
                <w:b/>
                <w:bCs/>
                <w:sz w:val="18"/>
                <w:szCs w:val="18"/>
                <w:rtl/>
              </w:rPr>
              <w:t>15</w:t>
            </w:r>
          </w:p>
        </w:tc>
      </w:tr>
      <w:tr w:rsidR="002569D8" w:rsidRPr="00EB2DF0" w:rsidTr="00191D8C">
        <w:trPr>
          <w:trHeight w:val="419"/>
        </w:trPr>
        <w:tc>
          <w:tcPr>
            <w:tcW w:w="1242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1DE" w:rsidRPr="00EB2DF0" w:rsidRDefault="008D41DE" w:rsidP="008D41DE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توانایی مداخله و تامین شرایط مناسب در زمان بروز فوریت ها</w:t>
            </w:r>
          </w:p>
        </w:tc>
        <w:tc>
          <w:tcPr>
            <w:tcW w:w="1207" w:type="dxa"/>
            <w:vMerge/>
            <w:tcBorders>
              <w:left w:val="single" w:sz="6" w:space="0" w:color="auto"/>
              <w:right w:val="thinThickSmallGap" w:sz="12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419"/>
        </w:trPr>
        <w:tc>
          <w:tcPr>
            <w:tcW w:w="1242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1DE" w:rsidRPr="00EB2DF0" w:rsidRDefault="008D41DE" w:rsidP="008D41DE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کنترل و نظارت مستمر بر چگونگی مصرف و نگهداری دستگاه ها و تجهیزات</w:t>
            </w:r>
          </w:p>
        </w:tc>
        <w:tc>
          <w:tcPr>
            <w:tcW w:w="1207" w:type="dxa"/>
            <w:vMerge/>
            <w:tcBorders>
              <w:left w:val="single" w:sz="6" w:space="0" w:color="auto"/>
              <w:right w:val="thinThickSmallGap" w:sz="12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419"/>
        </w:trPr>
        <w:tc>
          <w:tcPr>
            <w:tcW w:w="1242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داشتن</w:t>
            </w:r>
            <w:r w:rsidRPr="00EB2DF0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اطلاعات</w:t>
            </w:r>
            <w:r w:rsidRPr="00EB2DF0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کافی</w:t>
            </w:r>
            <w:r w:rsidRPr="00EB2DF0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در</w:t>
            </w:r>
            <w:r w:rsidRPr="00EB2DF0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خصوص</w:t>
            </w:r>
            <w:r w:rsidRPr="00EB2DF0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استانداردهای</w:t>
            </w:r>
            <w:r w:rsidRPr="00EB2DF0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حرفه</w:t>
            </w:r>
            <w:r w:rsidRPr="00EB2DF0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ای</w:t>
            </w:r>
            <w:r w:rsidRPr="00EB2DF0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و</w:t>
            </w:r>
            <w:r w:rsidRPr="00EB2DF0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گایدلاین</w:t>
            </w:r>
            <w:r w:rsidRPr="00EB2DF0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ها،</w:t>
            </w:r>
            <w:r w:rsidRPr="00EB2DF0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بخشنامه</w:t>
            </w:r>
            <w:r w:rsidRPr="00EB2DF0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ها</w:t>
            </w:r>
            <w:r w:rsidRPr="00EB2DF0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و</w:t>
            </w:r>
            <w:r w:rsidRPr="00EB2DF0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دستورالعمل</w:t>
            </w:r>
            <w:r w:rsidRPr="00EB2DF0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ها</w:t>
            </w:r>
          </w:p>
        </w:tc>
        <w:tc>
          <w:tcPr>
            <w:tcW w:w="1207" w:type="dxa"/>
            <w:vMerge/>
            <w:tcBorders>
              <w:left w:val="single" w:sz="6" w:space="0" w:color="auto"/>
              <w:right w:val="thinThickSmallGap" w:sz="12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419"/>
        </w:trPr>
        <w:tc>
          <w:tcPr>
            <w:tcW w:w="1242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9D8" w:rsidRPr="00EB2DF0" w:rsidRDefault="002569D8" w:rsidP="005A0B05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داشتن قدرت شناسایی افرادتوانمندوبه کارگیری بهینه </w:t>
            </w:r>
            <w:r w:rsidR="005A0B05" w:rsidRPr="00EB2DF0">
              <w:rPr>
                <w:rFonts w:cs="2  Nazanin" w:hint="cs"/>
                <w:b/>
                <w:bCs/>
                <w:sz w:val="18"/>
                <w:szCs w:val="18"/>
                <w:rtl/>
              </w:rPr>
              <w:t>افراد</w:t>
            </w:r>
          </w:p>
        </w:tc>
        <w:tc>
          <w:tcPr>
            <w:tcW w:w="1207" w:type="dxa"/>
            <w:vMerge/>
            <w:tcBorders>
              <w:left w:val="single" w:sz="6" w:space="0" w:color="auto"/>
              <w:right w:val="thinThickSmallGap" w:sz="12" w:space="0" w:color="auto"/>
            </w:tcBorders>
          </w:tcPr>
          <w:p w:rsidR="002569D8" w:rsidRPr="00EB2DF0" w:rsidRDefault="002569D8" w:rsidP="002569D8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</w:tr>
      <w:tr w:rsidR="002569D8" w:rsidRPr="00EB2DF0" w:rsidTr="00191D8C">
        <w:trPr>
          <w:trHeight w:val="467"/>
        </w:trPr>
        <w:tc>
          <w:tcPr>
            <w:tcW w:w="1242" w:type="dxa"/>
            <w:tcBorders>
              <w:top w:val="single" w:sz="6" w:space="0" w:color="auto"/>
              <w:left w:val="thickThinSmallGap" w:sz="12" w:space="0" w:color="auto"/>
              <w:bottom w:val="thinThickSmallGap" w:sz="1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thinThickSmallGap" w:sz="1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thinThickSmallGap" w:sz="1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569D8" w:rsidRPr="00EB2DF0" w:rsidRDefault="007A07FF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>75</w:t>
            </w:r>
          </w:p>
        </w:tc>
        <w:tc>
          <w:tcPr>
            <w:tcW w:w="7018" w:type="dxa"/>
            <w:tcBorders>
              <w:top w:val="single" w:sz="6" w:space="0" w:color="auto"/>
              <w:left w:val="single" w:sz="6" w:space="0" w:color="auto"/>
              <w:bottom w:val="thinThickSmallGap" w:sz="1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EB2DF0">
              <w:rPr>
                <w:rFonts w:cs="B Titr" w:hint="cs"/>
                <w:sz w:val="18"/>
                <w:szCs w:val="18"/>
                <w:rtl/>
              </w:rPr>
              <w:t xml:space="preserve">امتیاز </w:t>
            </w:r>
            <w:r w:rsidR="007A07FF" w:rsidRPr="00EB2DF0">
              <w:rPr>
                <w:rFonts w:cs="B Titr" w:hint="cs"/>
                <w:sz w:val="18"/>
                <w:szCs w:val="18"/>
                <w:rtl/>
              </w:rPr>
              <w:t>ات</w:t>
            </w:r>
          </w:p>
        </w:tc>
        <w:tc>
          <w:tcPr>
            <w:tcW w:w="1207" w:type="dxa"/>
            <w:vMerge/>
            <w:tcBorders>
              <w:left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:rsidR="002569D8" w:rsidRPr="00EB2DF0" w:rsidRDefault="002569D8" w:rsidP="002569D8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</w:tbl>
    <w:p w:rsidR="00D07183" w:rsidRPr="004C2A50" w:rsidRDefault="002569D8" w:rsidP="00F70224">
      <w:pPr>
        <w:spacing w:line="240" w:lineRule="auto"/>
        <w:jc w:val="right"/>
        <w:rPr>
          <w:rFonts w:cs="B Titr"/>
          <w:b/>
          <w:bCs/>
          <w:sz w:val="24"/>
          <w:szCs w:val="24"/>
          <w:rtl/>
          <w:lang w:bidi="fa-IR"/>
        </w:rPr>
      </w:pPr>
      <w:r w:rsidRPr="003D1C1F">
        <w:rPr>
          <w:rFonts w:cs="2  Compset" w:hint="cs"/>
          <w:b/>
          <w:bCs/>
          <w:sz w:val="24"/>
          <w:szCs w:val="24"/>
          <w:rtl/>
          <w:lang w:bidi="fa-IR"/>
        </w:rPr>
        <w:t>نام و نام خانوادگی</w:t>
      </w:r>
      <w:r>
        <w:rPr>
          <w:rFonts w:cs="2  Compset" w:hint="cs"/>
          <w:b/>
          <w:bCs/>
          <w:sz w:val="24"/>
          <w:szCs w:val="24"/>
          <w:rtl/>
          <w:lang w:bidi="fa-IR"/>
        </w:rPr>
        <w:t>:</w:t>
      </w:r>
    </w:p>
    <w:p w:rsidR="002569D8" w:rsidRDefault="002569D8" w:rsidP="002569D8">
      <w:pPr>
        <w:spacing w:line="240" w:lineRule="auto"/>
        <w:jc w:val="center"/>
        <w:rPr>
          <w:rFonts w:cs="2  Compset"/>
          <w:b/>
          <w:bCs/>
          <w:sz w:val="24"/>
          <w:szCs w:val="24"/>
          <w:rtl/>
          <w:lang w:bidi="fa-IR"/>
        </w:rPr>
      </w:pPr>
      <w:r w:rsidRPr="00A34A9E">
        <w:rPr>
          <w:rFonts w:cs="2  Compset" w:hint="cs"/>
          <w:b/>
          <w:bCs/>
          <w:sz w:val="24"/>
          <w:szCs w:val="24"/>
          <w:rtl/>
          <w:lang w:bidi="fa-IR"/>
        </w:rPr>
        <w:t>نام و نام خانوادگی تکمیل کننده فرم</w:t>
      </w:r>
      <w:r>
        <w:rPr>
          <w:rFonts w:cs="2  Compset" w:hint="cs"/>
          <w:b/>
          <w:bCs/>
          <w:sz w:val="24"/>
          <w:szCs w:val="24"/>
          <w:rtl/>
          <w:lang w:bidi="fa-IR"/>
        </w:rPr>
        <w:t>:</w:t>
      </w:r>
    </w:p>
    <w:p w:rsidR="00D213F5" w:rsidRDefault="002569D8" w:rsidP="002569D8">
      <w:pPr>
        <w:bidi/>
        <w:spacing w:line="240" w:lineRule="auto"/>
        <w:jc w:val="center"/>
        <w:rPr>
          <w:rFonts w:cs="2  Compset"/>
          <w:b/>
          <w:bCs/>
          <w:sz w:val="24"/>
          <w:szCs w:val="24"/>
          <w:rtl/>
          <w:lang w:bidi="fa-IR"/>
        </w:rPr>
      </w:pPr>
      <w:r>
        <w:rPr>
          <w:rFonts w:cs="2  Compset" w:hint="cs"/>
          <w:b/>
          <w:bCs/>
          <w:sz w:val="24"/>
          <w:szCs w:val="24"/>
          <w:rtl/>
          <w:lang w:bidi="fa-IR"/>
        </w:rPr>
        <w:t>امضا</w:t>
      </w:r>
      <w:r w:rsidR="007A07FF">
        <w:rPr>
          <w:rFonts w:cs="2  Compset" w:hint="cs"/>
          <w:b/>
          <w:bCs/>
          <w:sz w:val="24"/>
          <w:szCs w:val="24"/>
          <w:rtl/>
          <w:lang w:bidi="fa-IR"/>
        </w:rPr>
        <w:t xml:space="preserve"> و تاریخ :</w:t>
      </w:r>
    </w:p>
    <w:sectPr w:rsidR="00D213F5" w:rsidSect="004C02FC">
      <w:pgSz w:w="12240" w:h="15840"/>
      <w:pgMar w:top="230" w:right="864" w:bottom="23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335"/>
    <w:rsid w:val="00004CEC"/>
    <w:rsid w:val="00036B71"/>
    <w:rsid w:val="00113F1F"/>
    <w:rsid w:val="00191D8C"/>
    <w:rsid w:val="001D0ADE"/>
    <w:rsid w:val="0022492E"/>
    <w:rsid w:val="00256660"/>
    <w:rsid w:val="002569D8"/>
    <w:rsid w:val="002E1D3A"/>
    <w:rsid w:val="002F5083"/>
    <w:rsid w:val="002F64A7"/>
    <w:rsid w:val="00327436"/>
    <w:rsid w:val="00346930"/>
    <w:rsid w:val="003700F9"/>
    <w:rsid w:val="003715A1"/>
    <w:rsid w:val="00397D84"/>
    <w:rsid w:val="00446AF5"/>
    <w:rsid w:val="00455A78"/>
    <w:rsid w:val="00460486"/>
    <w:rsid w:val="00464F42"/>
    <w:rsid w:val="00465DAE"/>
    <w:rsid w:val="004C02FC"/>
    <w:rsid w:val="004C2A50"/>
    <w:rsid w:val="00521BB0"/>
    <w:rsid w:val="00521FAA"/>
    <w:rsid w:val="005323E1"/>
    <w:rsid w:val="0056024E"/>
    <w:rsid w:val="005961EA"/>
    <w:rsid w:val="005A0B05"/>
    <w:rsid w:val="005A0E4B"/>
    <w:rsid w:val="005A4081"/>
    <w:rsid w:val="005F50D4"/>
    <w:rsid w:val="0060141C"/>
    <w:rsid w:val="00633AF8"/>
    <w:rsid w:val="006513C7"/>
    <w:rsid w:val="00682FA8"/>
    <w:rsid w:val="0075010B"/>
    <w:rsid w:val="007A07FF"/>
    <w:rsid w:val="007C2D5F"/>
    <w:rsid w:val="00855000"/>
    <w:rsid w:val="00860D7B"/>
    <w:rsid w:val="008C509F"/>
    <w:rsid w:val="008D41DE"/>
    <w:rsid w:val="00905DF5"/>
    <w:rsid w:val="00942F9A"/>
    <w:rsid w:val="009E0A56"/>
    <w:rsid w:val="00A074C7"/>
    <w:rsid w:val="00A72BAA"/>
    <w:rsid w:val="00AE7C8E"/>
    <w:rsid w:val="00AF2A5B"/>
    <w:rsid w:val="00B56F64"/>
    <w:rsid w:val="00B86EEC"/>
    <w:rsid w:val="00BC02A2"/>
    <w:rsid w:val="00C144DB"/>
    <w:rsid w:val="00C43900"/>
    <w:rsid w:val="00C450C0"/>
    <w:rsid w:val="00C86E32"/>
    <w:rsid w:val="00CF3C56"/>
    <w:rsid w:val="00D029A3"/>
    <w:rsid w:val="00D07183"/>
    <w:rsid w:val="00D213F5"/>
    <w:rsid w:val="00D41DAB"/>
    <w:rsid w:val="00D75AC9"/>
    <w:rsid w:val="00D80CDD"/>
    <w:rsid w:val="00DA3BC0"/>
    <w:rsid w:val="00E66C02"/>
    <w:rsid w:val="00E82ADA"/>
    <w:rsid w:val="00EB2DF0"/>
    <w:rsid w:val="00ED17EB"/>
    <w:rsid w:val="00F162A6"/>
    <w:rsid w:val="00F311FC"/>
    <w:rsid w:val="00F31526"/>
    <w:rsid w:val="00F34AC6"/>
    <w:rsid w:val="00F40174"/>
    <w:rsid w:val="00F66933"/>
    <w:rsid w:val="00F70224"/>
    <w:rsid w:val="00FA5C22"/>
    <w:rsid w:val="00FB0335"/>
    <w:rsid w:val="00FF1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5AA62D7-9936-4236-9ECC-D4096404E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0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C0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2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94497-1AE7-4854-84BE-0F42EC74E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nazari</dc:creator>
  <cp:keywords/>
  <dc:description/>
  <cp:lastModifiedBy>Tabriz Mb</cp:lastModifiedBy>
  <cp:revision>19</cp:revision>
  <cp:lastPrinted>2004-10-20T18:37:00Z</cp:lastPrinted>
  <dcterms:created xsi:type="dcterms:W3CDTF">2009-01-01T20:36:00Z</dcterms:created>
  <dcterms:modified xsi:type="dcterms:W3CDTF">2018-08-11T04:15:00Z</dcterms:modified>
</cp:coreProperties>
</file>